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CBA" w:rsidRDefault="00792CBA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7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92CBA" w:rsidRDefault="00792CBA">
      <w:pPr>
        <w:pStyle w:val="ConsPlusNormal"/>
        <w:jc w:val="both"/>
        <w:outlineLvl w:val="0"/>
      </w:pPr>
    </w:p>
    <w:p w:rsidR="00792CBA" w:rsidRDefault="00792CBA">
      <w:pPr>
        <w:pStyle w:val="ConsPlusTitle"/>
        <w:jc w:val="center"/>
        <w:outlineLvl w:val="0"/>
      </w:pPr>
      <w:r>
        <w:t>ГУБЕРНАТОР РЯЗАНСКОЙ ОБЛАСТИ</w:t>
      </w:r>
    </w:p>
    <w:p w:rsidR="00792CBA" w:rsidRDefault="00792CBA">
      <w:pPr>
        <w:pStyle w:val="ConsPlusTitle"/>
        <w:jc w:val="center"/>
      </w:pPr>
    </w:p>
    <w:p w:rsidR="00792CBA" w:rsidRDefault="00792CBA">
      <w:pPr>
        <w:pStyle w:val="ConsPlusTitle"/>
        <w:jc w:val="center"/>
      </w:pPr>
      <w:r>
        <w:t>ПОСТАНОВЛЕНИЕ</w:t>
      </w:r>
    </w:p>
    <w:p w:rsidR="00792CBA" w:rsidRDefault="00792CBA">
      <w:pPr>
        <w:pStyle w:val="ConsPlusTitle"/>
        <w:jc w:val="center"/>
      </w:pPr>
      <w:r>
        <w:t>от 2 августа 2018 г. N 115-пг</w:t>
      </w:r>
    </w:p>
    <w:p w:rsidR="00792CBA" w:rsidRDefault="00792CBA">
      <w:pPr>
        <w:pStyle w:val="ConsPlusTitle"/>
        <w:jc w:val="center"/>
      </w:pPr>
    </w:p>
    <w:p w:rsidR="00792CBA" w:rsidRDefault="00792CBA">
      <w:pPr>
        <w:pStyle w:val="ConsPlusTitle"/>
        <w:jc w:val="center"/>
      </w:pPr>
      <w:r>
        <w:t>О ЗНАКЕ ГУБЕРНАТОРА РЯЗАНСКОЙ ОБЛАСТИ</w:t>
      </w:r>
    </w:p>
    <w:p w:rsidR="00792CBA" w:rsidRDefault="00792CBA">
      <w:pPr>
        <w:pStyle w:val="ConsPlusTitle"/>
        <w:jc w:val="center"/>
      </w:pPr>
      <w:r>
        <w:t>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ind w:firstLine="540"/>
        <w:jc w:val="both"/>
      </w:pPr>
      <w:r>
        <w:t>В целях поощрения граждан за активное участие в добровольческой (волонтерской) деятельности, а также значительный вклад в развитие добровольчества (</w:t>
      </w:r>
      <w:proofErr w:type="spellStart"/>
      <w:r>
        <w:t>волонтерства</w:t>
      </w:r>
      <w:proofErr w:type="spellEnd"/>
      <w:r>
        <w:t>) постановляю: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1. Учредить знак Губернатора Рязанской области "Доброволец Рязанской области".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2. Утвердить:</w:t>
      </w:r>
    </w:p>
    <w:p w:rsidR="00792CBA" w:rsidRDefault="004A0E5A">
      <w:pPr>
        <w:pStyle w:val="ConsPlusNormal"/>
        <w:spacing w:before="220"/>
        <w:ind w:firstLine="540"/>
        <w:jc w:val="both"/>
      </w:pPr>
      <w:hyperlink w:anchor="P30" w:history="1">
        <w:r w:rsidR="00792CBA">
          <w:rPr>
            <w:color w:val="0000FF"/>
          </w:rPr>
          <w:t>Положение</w:t>
        </w:r>
      </w:hyperlink>
      <w:r w:rsidR="00792CBA">
        <w:t xml:space="preserve"> о знаке Губернатора Рязанской области "Доброволец Рязанской области" согласно приложению N 1;</w:t>
      </w:r>
    </w:p>
    <w:p w:rsidR="00792CBA" w:rsidRDefault="004A0E5A">
      <w:pPr>
        <w:pStyle w:val="ConsPlusNormal"/>
        <w:spacing w:before="220"/>
        <w:ind w:firstLine="540"/>
        <w:jc w:val="both"/>
      </w:pPr>
      <w:hyperlink w:anchor="P89" w:history="1">
        <w:r w:rsidR="00792CBA">
          <w:rPr>
            <w:color w:val="0000FF"/>
          </w:rPr>
          <w:t>описание и рисунок</w:t>
        </w:r>
      </w:hyperlink>
      <w:r w:rsidR="00792CBA">
        <w:t xml:space="preserve"> знака Губернатора Рязанской области "Доброволец Рязанской области" согласно приложению N 2;</w:t>
      </w:r>
    </w:p>
    <w:p w:rsidR="00792CBA" w:rsidRDefault="004A0E5A">
      <w:pPr>
        <w:pStyle w:val="ConsPlusNormal"/>
        <w:spacing w:before="220"/>
        <w:ind w:firstLine="540"/>
        <w:jc w:val="both"/>
      </w:pPr>
      <w:hyperlink w:anchor="P112" w:history="1">
        <w:r w:rsidR="00792CBA">
          <w:rPr>
            <w:color w:val="0000FF"/>
          </w:rPr>
          <w:t>описание и рисунок</w:t>
        </w:r>
      </w:hyperlink>
      <w:r w:rsidR="00792CBA">
        <w:t xml:space="preserve"> лацканной миниатюры знака Губернатора Рязанской области "Доброволец Рязанской области" согласно приложению N 3;</w:t>
      </w:r>
    </w:p>
    <w:p w:rsidR="00792CBA" w:rsidRDefault="004A0E5A">
      <w:pPr>
        <w:pStyle w:val="ConsPlusNormal"/>
        <w:spacing w:before="220"/>
        <w:ind w:firstLine="540"/>
        <w:jc w:val="both"/>
      </w:pPr>
      <w:hyperlink w:anchor="P134" w:history="1">
        <w:r w:rsidR="00792CBA">
          <w:rPr>
            <w:color w:val="0000FF"/>
          </w:rPr>
          <w:t>описание и образец</w:t>
        </w:r>
      </w:hyperlink>
      <w:r w:rsidR="00792CBA">
        <w:t xml:space="preserve"> бланка удостоверения к знаку Губернатора Рязанской области "Доброволец Рязанской области" согласно приложению N 4.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постановления возложить на заместителя Председателя Правительства Рязанской области </w:t>
      </w:r>
      <w:proofErr w:type="spellStart"/>
      <w:r>
        <w:t>Л.А.Крохалеву</w:t>
      </w:r>
      <w:proofErr w:type="spellEnd"/>
      <w:r>
        <w:t>.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right"/>
      </w:pPr>
      <w:r>
        <w:t>Губернатор Рязанской области</w:t>
      </w:r>
    </w:p>
    <w:p w:rsidR="00792CBA" w:rsidRDefault="00792CBA">
      <w:pPr>
        <w:pStyle w:val="ConsPlusNormal"/>
        <w:jc w:val="right"/>
      </w:pPr>
      <w:r>
        <w:t>Н.В.ЛЮБИМОВ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right"/>
        <w:outlineLvl w:val="0"/>
      </w:pPr>
      <w:r>
        <w:t>Приложение N 1</w:t>
      </w:r>
    </w:p>
    <w:p w:rsidR="00792CBA" w:rsidRDefault="00792CBA">
      <w:pPr>
        <w:pStyle w:val="ConsPlusNormal"/>
        <w:jc w:val="right"/>
      </w:pPr>
      <w:r>
        <w:t>к Постановлению</w:t>
      </w:r>
    </w:p>
    <w:p w:rsidR="00792CBA" w:rsidRDefault="00792CBA">
      <w:pPr>
        <w:pStyle w:val="ConsPlusNormal"/>
        <w:jc w:val="right"/>
      </w:pPr>
      <w:r>
        <w:t>Губернатора Рязанской области</w:t>
      </w:r>
    </w:p>
    <w:p w:rsidR="00792CBA" w:rsidRDefault="00792CBA">
      <w:pPr>
        <w:pStyle w:val="ConsPlusNormal"/>
        <w:jc w:val="right"/>
      </w:pPr>
      <w:r>
        <w:t>от 2 августа 2018 г. N 115-пг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</w:pPr>
      <w:bookmarkStart w:id="1" w:name="P30"/>
      <w:bookmarkEnd w:id="1"/>
      <w:r>
        <w:t>ПОЛОЖЕНИЕ</w:t>
      </w:r>
    </w:p>
    <w:p w:rsidR="00792CBA" w:rsidRDefault="00792CBA">
      <w:pPr>
        <w:pStyle w:val="ConsPlusTitle"/>
        <w:jc w:val="center"/>
      </w:pPr>
      <w:r>
        <w:t>О ЗНАКЕ ГУБЕРНАТОРА РЯЗАНСКОЙ ОБЛАСТИ</w:t>
      </w:r>
    </w:p>
    <w:p w:rsidR="00792CBA" w:rsidRDefault="00792CBA">
      <w:pPr>
        <w:pStyle w:val="ConsPlusTitle"/>
        <w:jc w:val="center"/>
      </w:pPr>
      <w:r>
        <w:t>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ind w:firstLine="540"/>
        <w:jc w:val="both"/>
      </w:pPr>
      <w:r>
        <w:t>1. Знак Губернатора Рязанской области "Доброволец Рязанской области" (далее - Знак) является видом поощрения Губернатора Рязанской области.</w:t>
      </w:r>
    </w:p>
    <w:p w:rsidR="00792CBA" w:rsidRDefault="00792CBA">
      <w:pPr>
        <w:pStyle w:val="ConsPlusNormal"/>
        <w:spacing w:before="220"/>
        <w:ind w:firstLine="540"/>
        <w:jc w:val="both"/>
      </w:pPr>
      <w:bookmarkStart w:id="2" w:name="P35"/>
      <w:bookmarkEnd w:id="2"/>
      <w:r>
        <w:t xml:space="preserve">2. Знаком награждаются граждане Российской Федерации и иностранные граждане за активное участие в добровольческой (волонтерской) деятельности, а также значительный вклад в </w:t>
      </w:r>
      <w:r>
        <w:lastRenderedPageBreak/>
        <w:t>развитие добровольчества (</w:t>
      </w:r>
      <w:proofErr w:type="spellStart"/>
      <w:r>
        <w:t>волонтерства</w:t>
      </w:r>
      <w:proofErr w:type="spellEnd"/>
      <w:r>
        <w:t>) на территории Рязанской области.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3. Решение о награждении Знаком принимается Губернатором Рязанской области по предложению комиссии по награждению знаком Губернатора Рязанской области "Доброволец Рязанской области" (далее - Комиссия).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4. Комиссия состоит из председателя Комиссии, заместителя председателя Комиссии, секретаря Комиссии и не менее 5 иных членов Комиссии, которые принимают участие в деятельности Комиссии на общественных началах. Состав Комиссии утверждается Губернатором Рязанской области.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5. Торжественное вручение Знака производится Губернатором Рязанской области или по его поручению уполномоченными должностными лицами.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Вместе со Знаком вручается лацканная миниатюра Знака и удостоверение к Знаку.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6. Знаком награждается ежегодно не более 50 человек.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7. Инициаторами предложения о награждении Знаком являются: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1) организации независимо от формы собственности и общественные объединения;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2) органы государственной власти Рязанской области;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3) территориальные органы федеральных органов исполнительной власти;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4) органы местного самоуправления Рязанской области.</w:t>
      </w:r>
    </w:p>
    <w:p w:rsidR="00792CBA" w:rsidRDefault="00792CBA">
      <w:pPr>
        <w:pStyle w:val="ConsPlusNormal"/>
        <w:spacing w:before="220"/>
        <w:ind w:firstLine="540"/>
        <w:jc w:val="both"/>
      </w:pPr>
      <w:bookmarkStart w:id="3" w:name="P46"/>
      <w:bookmarkEnd w:id="3"/>
      <w:r>
        <w:t>8. При внесении предложений о награждении Знаком представляются следующие документы: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1) ходатайство о награждении Знаком на имя Губернатора Рязанской области;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2) справка о гражданине, представляемом к награждению Знаком (далее - претендент), содержащая следующие сведения: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- фамилия, имя, отчество;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- место работы (учебы), занимаемая должность;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- адрес проживания;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- номер контактного телефона;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- полное официальное наименование инициатора ходатайства о награждении Знаком;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3) характеристика на претендента с описанием заслуг в добровольческой (волонтерской) деятельности;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4) копии личной книжки добровольца (волонтера) (при ее наличии), документа, удостоверяющего личность, дипломов, благодарностей, грамот и других документов, подтверждающих активное участие претендента в добровольческой (волонтерской) деятельности, значительный вклад в развитие добровольчества (</w:t>
      </w:r>
      <w:proofErr w:type="spellStart"/>
      <w:r>
        <w:t>волонтерства</w:t>
      </w:r>
      <w:proofErr w:type="spellEnd"/>
      <w:r>
        <w:t>) на территории Рязанской области;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 xml:space="preserve">5) согласие на обработку персональных данных в соответствии со </w:t>
      </w:r>
      <w:hyperlink r:id="rId8" w:history="1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lastRenderedPageBreak/>
        <w:t xml:space="preserve">9. Документы, предусмотренные </w:t>
      </w:r>
      <w:hyperlink w:anchor="P46" w:history="1">
        <w:r>
          <w:rPr>
            <w:color w:val="0000FF"/>
          </w:rPr>
          <w:t>пунктом 8</w:t>
        </w:r>
      </w:hyperlink>
      <w:r>
        <w:t xml:space="preserve"> настоящего Положения, представляются в министерство образования и молодежной политики Рязанской области ежегодно не позднее 30 сентября.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 xml:space="preserve">Министерство образования и молодежной политики Рязанской области передает документы, предусмотренные </w:t>
      </w:r>
      <w:hyperlink w:anchor="P46" w:history="1">
        <w:r>
          <w:rPr>
            <w:color w:val="0000FF"/>
          </w:rPr>
          <w:t>пунктом 8</w:t>
        </w:r>
      </w:hyperlink>
      <w:r>
        <w:t xml:space="preserve"> настоящего Положения, для проведения отбора претендентов на награждение Знаком в Комиссию не позднее 15 октября.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10. Рассмотрение ходатайств и прилагаемых к ним документов осуществляется на заседании Комиссии не позднее 10 ноября.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Дату, место и время заседания Комиссии определяет председатель Комиссии. Секретарь Комиссии доводит указанную информацию до членов Комиссии не позднее 2 рабочих дней до даты заседания Комиссии.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Заседание Комиссии считается правомочным, если на нем присутствует более половины членов Комиссии.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Заседание Комиссии ведет председатель Комиссии, а в случае его отсутствия - заместитель председателя Комиссии.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В процессе рассмотрения ходатайств и прилагаемых к ним документов Комиссия: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1) принимает решение о допуске или отказе в допуске к голосованию кандидатур на награждение Знаком;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2) обсуждает кандидатуры на награждение Знаком путем свободного обмена мнениями. Право на выступление имеет каждый член Комиссии;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3) принимает решение о предложении награждения Знаком или отсутствии таких предложений. Указанные решения принимаются путем голосования по каждой кандидатуре на награждение Знаком. Предлагается к награждению Знаком кандидатура, за которую проголосовало большинство членов Комиссии, присутствующих на заседании. При равенстве голосов решающим является голос председательствующего. Решение об отсутствии предложений о награждении Знаком принимается в случае принятия Комиссией решения об отказе в допуске к голосованию кандидатуры на награждение Знаком либо если за кандидата не проголосовало большинство членов Комиссии;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4) представляет Губернатору Рязанской области решение о предложении награждения Знаком или отсутствии таких предложений.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Решения Комиссии оформляются протоколом, который подписывается председательствующим на заседании и секретарем Комиссии.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В случае принятия решения об отказе в допуске к голосованию претендентов на награждение Знаком в протоколе указывается также основание, послужившее причиной принятия такого решения.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Выписка из протокола, содержащая решение об отказе в допуске к голосованию претендентов на награждение Знаком, а также основание, послужившее причиной принятия такого решения, направляется соответствующей организации, объединению, органу не позднее 5 рабочих дней, следующих за днем принятия указанного решения.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11. Основаниями принятия решения об отказе в допуске к голосованию претендентов на награждение Знаком являются: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lastRenderedPageBreak/>
        <w:t xml:space="preserve">1) отсутствие заслуг, предусмотренных </w:t>
      </w:r>
      <w:hyperlink w:anchor="P35" w:history="1">
        <w:r>
          <w:rPr>
            <w:color w:val="0000FF"/>
          </w:rPr>
          <w:t>пунктом 2</w:t>
        </w:r>
      </w:hyperlink>
      <w:r>
        <w:t xml:space="preserve"> настоящего Положения;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 xml:space="preserve">2) непредставление документов, указанных в </w:t>
      </w:r>
      <w:hyperlink w:anchor="P46" w:history="1">
        <w:r>
          <w:rPr>
            <w:color w:val="0000FF"/>
          </w:rPr>
          <w:t>пункте 8</w:t>
        </w:r>
      </w:hyperlink>
      <w:r>
        <w:t xml:space="preserve"> настоящего Положения.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12. В срок не позднее 15 ноября Комиссия передает принятое решение о предложении награждения Знаком в министерство образования и молодежной политики Рязанской области для подготовки проекта распоряжения Губернатора Рязанской области о награждении Знаком.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13. Награждение Знаком производится ежегодно в декабре.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14. В случае утраты Знака дубликат не выдается.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15. Ведение отчетности о вручении Знака производится министерством образования и молодежной политики Рязанской области.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16. Расходы, связанные с изготовлением Знаков, лацканных миниатюр и бланков удостоверений к Знакам, осуществляются за счет бюджетных средств, предусматриваемых в областном бюджете министерству образования и молодежной политики Рязанской области.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right"/>
        <w:outlineLvl w:val="0"/>
      </w:pPr>
      <w:r>
        <w:t>Приложение N 2</w:t>
      </w:r>
    </w:p>
    <w:p w:rsidR="00792CBA" w:rsidRDefault="00792CBA">
      <w:pPr>
        <w:pStyle w:val="ConsPlusNormal"/>
        <w:jc w:val="right"/>
      </w:pPr>
      <w:r>
        <w:t>к Постановлению</w:t>
      </w:r>
    </w:p>
    <w:p w:rsidR="00792CBA" w:rsidRDefault="00792CBA">
      <w:pPr>
        <w:pStyle w:val="ConsPlusNormal"/>
        <w:jc w:val="right"/>
      </w:pPr>
      <w:r>
        <w:t>Губернатора Рязанской области</w:t>
      </w:r>
    </w:p>
    <w:p w:rsidR="00792CBA" w:rsidRDefault="00792CBA">
      <w:pPr>
        <w:pStyle w:val="ConsPlusNormal"/>
        <w:jc w:val="right"/>
      </w:pPr>
      <w:r>
        <w:t>от 2 августа 2018 г. N 115-пг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</w:pPr>
      <w:bookmarkStart w:id="4" w:name="P89"/>
      <w:bookmarkEnd w:id="4"/>
      <w:r>
        <w:t>ОПИСАНИЕ И РИСУНОК</w:t>
      </w:r>
    </w:p>
    <w:p w:rsidR="00792CBA" w:rsidRDefault="00792CBA">
      <w:pPr>
        <w:pStyle w:val="ConsPlusTitle"/>
        <w:jc w:val="center"/>
      </w:pPr>
      <w:r>
        <w:t>ЗНАКА ГУБЕРНАТОРА РЯЗАНСКОЙ ОБЛАСТИ</w:t>
      </w:r>
    </w:p>
    <w:p w:rsidR="00792CBA" w:rsidRDefault="00792CBA">
      <w:pPr>
        <w:pStyle w:val="ConsPlusTitle"/>
        <w:jc w:val="center"/>
      </w:pPr>
      <w:r>
        <w:t>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ind w:firstLine="540"/>
        <w:jc w:val="both"/>
      </w:pPr>
      <w:r>
        <w:t>Знак Губернатора Рязанской области "Доброволец Рязанской области" (далее - Знак) представляет собой круглую медаль из золотистого металла диаметром 27 мм с выпуклым бортиком с обеих сторон.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лицевой стороне Знака в центре помещено рельефное изображение горящего факела, от пламени которого расходятся лучи, образующие силуэт в форме сердца. Факел внизу выходит из-за положенных вдоль бортика рельефных дубовой и лавровой ветвей, связанных лентой с расходящимися в стороны вырезанными концами. Выше них вдоль бортика по окружности помещена рельефная надпись "ДОБРОВОЛЕЦ РЯЗАНСКОЙ ОБЛАСТИ".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оборотной стороне Знака в центре помещено рельефное изображение Малого должностного знака Губернатора Рязанской области, которое окружено вдоль бортика рельефной надписью "ОТ ГУБЕРНАТОРА РЯЗАНСКОЙ ОБЛАСТИ", разделенной внизу рельефным изображением дубовой и лавровой ветвей, как и на лицевой стороне Знака.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Знак при помощи ушка и кольца соединяется с золотистой металлической колодкой, представляющей собой прямоугольную пластинку высотой 17 мм и шириной 27 мм с фигурными рамками в верхней и нижней частях. Вдоль основания колодки идут прорези, сквозь которые продета лента Знака, обтягивающая основную часть колодки (пластину). Лента Знака состоит из белой, желтой и красной полос в соотношении 1:2:1 с красной продольной полоской посередине желтой полосы. Ширина ленты - 24 мм, ширина средней полоски - 2 мм.</w:t>
      </w:r>
    </w:p>
    <w:p w:rsidR="00792CBA" w:rsidRDefault="00792CBA">
      <w:pPr>
        <w:pStyle w:val="ConsPlusNormal"/>
        <w:jc w:val="both"/>
      </w:pPr>
    </w:p>
    <w:p w:rsidR="00792CBA" w:rsidRDefault="004A0E5A">
      <w:pPr>
        <w:pStyle w:val="ConsPlusNormal"/>
        <w:jc w:val="center"/>
      </w:pPr>
      <w:r>
        <w:rPr>
          <w:position w:val="-240"/>
        </w:rPr>
        <w:lastRenderedPageBreak/>
        <w:pict>
          <v:shape id="_x0000_i1025" style="width:258.75pt;height:251.25pt" coordsize="" o:spt="100" adj="0,,0" path="" filled="f" stroked="f">
            <v:stroke joinstyle="miter"/>
            <v:imagedata r:id="rId9" o:title="base_23625_261857_32768"/>
            <v:formulas/>
            <v:path o:connecttype="segments"/>
          </v:shape>
        </w:pic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  <w:outlineLvl w:val="1"/>
      </w:pPr>
      <w:r>
        <w:t>Рисунок знака Губернатора Рязанской области</w:t>
      </w:r>
    </w:p>
    <w:p w:rsidR="00792CBA" w:rsidRDefault="00792CBA">
      <w:pPr>
        <w:pStyle w:val="ConsPlusTitle"/>
        <w:jc w:val="center"/>
      </w:pPr>
      <w:r>
        <w:t>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right"/>
        <w:outlineLvl w:val="0"/>
      </w:pPr>
      <w:r>
        <w:t>Приложение N 3</w:t>
      </w:r>
    </w:p>
    <w:p w:rsidR="00792CBA" w:rsidRDefault="00792CBA">
      <w:pPr>
        <w:pStyle w:val="ConsPlusNormal"/>
        <w:jc w:val="right"/>
      </w:pPr>
      <w:r>
        <w:t>к Постановлению</w:t>
      </w:r>
    </w:p>
    <w:p w:rsidR="00792CBA" w:rsidRDefault="00792CBA">
      <w:pPr>
        <w:pStyle w:val="ConsPlusNormal"/>
        <w:jc w:val="right"/>
      </w:pPr>
      <w:r>
        <w:t>Губернатора Рязанской области</w:t>
      </w:r>
    </w:p>
    <w:p w:rsidR="00792CBA" w:rsidRDefault="00792CBA">
      <w:pPr>
        <w:pStyle w:val="ConsPlusNormal"/>
        <w:jc w:val="right"/>
      </w:pPr>
      <w:r>
        <w:t>от 2 августа 2018 г. N 115-пг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</w:pPr>
      <w:bookmarkStart w:id="5" w:name="P112"/>
      <w:bookmarkEnd w:id="5"/>
      <w:r>
        <w:t>ОПИСАНИЕ И РИСУНОК</w:t>
      </w:r>
    </w:p>
    <w:p w:rsidR="00792CBA" w:rsidRDefault="00792CBA">
      <w:pPr>
        <w:pStyle w:val="ConsPlusTitle"/>
        <w:jc w:val="center"/>
      </w:pPr>
      <w:r>
        <w:t>ЛАЦКАННОЙ МИНИАТЮРЫ ЗНАКА ГУБЕРНАТОРА РЯЗАНСКОЙ</w:t>
      </w:r>
    </w:p>
    <w:p w:rsidR="00792CBA" w:rsidRDefault="00792CBA">
      <w:pPr>
        <w:pStyle w:val="ConsPlusTitle"/>
        <w:jc w:val="center"/>
      </w:pPr>
      <w:r>
        <w:t>ОБЛАСТИ 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ind w:firstLine="540"/>
        <w:jc w:val="both"/>
      </w:pPr>
      <w:r>
        <w:t>Лацканная миниатюра знака Губернатора Рязанской области "Доброволец Рязанской области" (далее - лацканная миниатюра) изготавливается из золотистого металла, имеет форму круга диаметром 15 мм.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лицевой стороне лацканной миниатюры в центре помещено рельефное изображение горящего факела, от пламени которого расходятся лучи, образующие силуэт в форме сердца. Факел внизу выходит из-за положенных вдоль бортика рельефных дубовой и лавровой ветвей, связанных лентой с расходящимися в стороны вырезанными концами. Выше них вдоль бортика по окружности помещена рельефная надпись "ДОБРОВОЛЕЦ РЯЗАНСКОЙ ОБЛАСТИ".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оборотной стороне - крепление цанга-бабочка.</w:t>
      </w:r>
    </w:p>
    <w:p w:rsidR="00792CBA" w:rsidRDefault="00792CBA">
      <w:pPr>
        <w:pStyle w:val="ConsPlusNormal"/>
        <w:jc w:val="both"/>
      </w:pPr>
    </w:p>
    <w:p w:rsidR="00792CBA" w:rsidRDefault="004A0E5A">
      <w:pPr>
        <w:pStyle w:val="ConsPlusNormal"/>
        <w:jc w:val="center"/>
      </w:pPr>
      <w:r>
        <w:rPr>
          <w:position w:val="-101"/>
        </w:rPr>
        <w:lastRenderedPageBreak/>
        <w:pict>
          <v:shape id="_x0000_i1026" style="width:112.5pt;height:113.25pt" coordsize="" o:spt="100" adj="0,,0" path="" filled="f" stroked="f">
            <v:stroke joinstyle="miter"/>
            <v:imagedata r:id="rId10" o:title="base_23625_261857_32769"/>
            <v:formulas/>
            <v:path o:connecttype="segments"/>
          </v:shape>
        </w:pic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  <w:outlineLvl w:val="1"/>
      </w:pPr>
      <w:r>
        <w:t>Рисунок лацканной миниатюры знака Губернатора</w:t>
      </w:r>
    </w:p>
    <w:p w:rsidR="00792CBA" w:rsidRDefault="00792CBA">
      <w:pPr>
        <w:pStyle w:val="ConsPlusTitle"/>
        <w:jc w:val="center"/>
      </w:pPr>
      <w:r>
        <w:t>Рязанской области 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right"/>
        <w:outlineLvl w:val="0"/>
      </w:pPr>
      <w:r>
        <w:t>Приложение N 4</w:t>
      </w:r>
    </w:p>
    <w:p w:rsidR="00792CBA" w:rsidRDefault="00792CBA">
      <w:pPr>
        <w:pStyle w:val="ConsPlusNormal"/>
        <w:jc w:val="right"/>
      </w:pPr>
      <w:r>
        <w:t>к Постановлению</w:t>
      </w:r>
    </w:p>
    <w:p w:rsidR="00792CBA" w:rsidRDefault="00792CBA">
      <w:pPr>
        <w:pStyle w:val="ConsPlusNormal"/>
        <w:jc w:val="right"/>
      </w:pPr>
      <w:r>
        <w:t>Губернатора Рязанской области</w:t>
      </w:r>
    </w:p>
    <w:p w:rsidR="00792CBA" w:rsidRDefault="00792CBA">
      <w:pPr>
        <w:pStyle w:val="ConsPlusNormal"/>
        <w:jc w:val="right"/>
      </w:pPr>
      <w:r>
        <w:t>от 2 августа 2018 г. N 115-пг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Title"/>
        <w:jc w:val="center"/>
      </w:pPr>
      <w:bookmarkStart w:id="6" w:name="P134"/>
      <w:bookmarkEnd w:id="6"/>
      <w:r>
        <w:t>ОПИСАНИЕ И ОБРАЗЕЦ</w:t>
      </w:r>
    </w:p>
    <w:p w:rsidR="00792CBA" w:rsidRDefault="00792CBA">
      <w:pPr>
        <w:pStyle w:val="ConsPlusTitle"/>
        <w:jc w:val="center"/>
      </w:pPr>
      <w:r>
        <w:t>БЛАНКА УДОСТОВЕРЕНИЯ К ЗНАКУ ГУБЕРНАТОРА РЯЗАНСКОЙ</w:t>
      </w:r>
    </w:p>
    <w:p w:rsidR="00792CBA" w:rsidRDefault="00792CBA">
      <w:pPr>
        <w:pStyle w:val="ConsPlusTitle"/>
        <w:jc w:val="center"/>
      </w:pPr>
      <w:r>
        <w:t>ОБЛАСТИ "ДОБРОВОЛЕЦ РЯЗАНСКОЙ ОБЛАСТИ"</w: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ind w:firstLine="540"/>
        <w:jc w:val="both"/>
      </w:pPr>
      <w:r>
        <w:t>Удостоверение к знаку Губернатора Рязанской области "Доброволец Рязанской области" представляет собой прямоугольный кусок картона формата 148 x 104 мм, складываемый пополам в виде книжки (в сложенном виде 74 x 104 мм), на темно-красной внешней стороне которого нанесены узкие горизонтальные волнистые полосы охристого цвета, а поверх них справа помещены контурное изображение Малого должностного знака Губернатора Рязанской области (желтым цветом) и под ним надпись по центру в пять строк: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УДОСТОВЕРЕНИЕ (желтым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к знаку Губернатора (светло-красным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Рязанской области (светло-красным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"Доброволец (желтым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Рязанской области" (желтым цветом).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внутренней стороне бланка нанесена светло-серая тангирная сетка, поверх которой слева помещен цветной рисунок знака "Доброволец Рязанской области".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На правой стороне разворота помещены надписи черного цвета: вверху - слово "Награждается", под которым в три строки (обозначенные тонкими пунктирными линиями) вписываются фамилия, имя и отчество награжденного. Ниже в четыре строки по центру помещена надпись: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знаком (черным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Губернатора Рязанской области (черным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"Доброволец (красным цветом)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lastRenderedPageBreak/>
        <w:t>Рязанской области" (красным цветом).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Ниже выключкой по левому краю расположена надпись черного цвета в две строки: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"Губернатор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Рязанской области"</w:t>
      </w:r>
    </w:p>
    <w:p w:rsidR="00792CBA" w:rsidRDefault="00792CBA">
      <w:pPr>
        <w:pStyle w:val="ConsPlusNormal"/>
        <w:spacing w:before="220"/>
        <w:ind w:firstLine="540"/>
        <w:jc w:val="both"/>
      </w:pPr>
      <w:r>
        <w:t>В правом нижнем углу - шаблон для указания даты.</w:t>
      </w:r>
    </w:p>
    <w:p w:rsidR="00792CBA" w:rsidRDefault="00792CBA">
      <w:pPr>
        <w:pStyle w:val="ConsPlusNormal"/>
        <w:jc w:val="both"/>
      </w:pPr>
    </w:p>
    <w:p w:rsidR="00792CBA" w:rsidRDefault="004A0E5A">
      <w:pPr>
        <w:pStyle w:val="ConsPlusNormal"/>
        <w:jc w:val="center"/>
      </w:pPr>
      <w:r>
        <w:rPr>
          <w:position w:val="-420"/>
        </w:rPr>
        <w:pict>
          <v:shape id="_x0000_i1027" style="width:282pt;height:431.25pt" coordsize="" o:spt="100" adj="0,,0" path="" filled="f" stroked="f">
            <v:stroke joinstyle="miter"/>
            <v:imagedata r:id="rId11" o:title="base_23625_261857_32770"/>
            <v:formulas/>
            <v:path o:connecttype="segments"/>
          </v:shape>
        </w:pict>
      </w: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jc w:val="both"/>
      </w:pPr>
    </w:p>
    <w:p w:rsidR="00792CBA" w:rsidRDefault="00792C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24A6" w:rsidRDefault="00D824A6"/>
    <w:sectPr w:rsidR="00D824A6" w:rsidSect="00245D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E0" w:rsidRDefault="00E42DE0" w:rsidP="00792CBA">
      <w:pPr>
        <w:spacing w:after="0" w:line="240" w:lineRule="auto"/>
      </w:pPr>
      <w:r>
        <w:separator/>
      </w:r>
    </w:p>
  </w:endnote>
  <w:endnote w:type="continuationSeparator" w:id="0">
    <w:p w:rsidR="00E42DE0" w:rsidRDefault="00E42DE0" w:rsidP="00792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E0" w:rsidRDefault="00E42DE0" w:rsidP="00792CBA">
      <w:pPr>
        <w:spacing w:after="0" w:line="240" w:lineRule="auto"/>
      </w:pPr>
      <w:r>
        <w:separator/>
      </w:r>
    </w:p>
  </w:footnote>
  <w:footnote w:type="continuationSeparator" w:id="0">
    <w:p w:rsidR="00E42DE0" w:rsidRDefault="00E42DE0" w:rsidP="00792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BA" w:rsidRDefault="00792C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CBA"/>
    <w:rsid w:val="004A0E5A"/>
    <w:rsid w:val="00792CBA"/>
    <w:rsid w:val="00D824A6"/>
    <w:rsid w:val="00E4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2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2C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92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2CBA"/>
  </w:style>
  <w:style w:type="paragraph" w:styleId="a5">
    <w:name w:val="footer"/>
    <w:basedOn w:val="a"/>
    <w:link w:val="a6"/>
    <w:uiPriority w:val="99"/>
    <w:unhideWhenUsed/>
    <w:rsid w:val="00792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2C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2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2C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92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2CBA"/>
  </w:style>
  <w:style w:type="paragraph" w:styleId="a5">
    <w:name w:val="footer"/>
    <w:basedOn w:val="a"/>
    <w:link w:val="a6"/>
    <w:uiPriority w:val="99"/>
    <w:unhideWhenUsed/>
    <w:rsid w:val="00792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48724E4EF78AE88F0929BC3204E8FB8B2804C702B6A69A069915D5E381D8988EAA5C2E52A534BFGBa0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1779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2021-06-09T08:04:00Z</dcterms:created>
  <dcterms:modified xsi:type="dcterms:W3CDTF">2021-06-09T08:04:00Z</dcterms:modified>
</cp:coreProperties>
</file>